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line="590" w:lineRule="exact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  <w14:ligatures w14:val="none"/>
        </w:rPr>
        <w:t>粤震函</w:t>
      </w:r>
      <w:r>
        <w:rPr>
          <w:rFonts w:hint="eastAsia" w:ascii="黑体" w:hAnsi="黑体" w:eastAsia="黑体" w:cs="黑体"/>
          <w:spacing w:val="-4"/>
          <w:sz w:val="32"/>
          <w:szCs w:val="32"/>
          <w14:ligatures w14:val="none"/>
        </w:rPr>
        <w:t>〔</w:t>
      </w: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  <w14:ligatures w14:val="none"/>
        </w:rPr>
        <w:t>2026</w:t>
      </w:r>
      <w:r>
        <w:rPr>
          <w:rFonts w:hint="eastAsia" w:ascii="黑体" w:hAnsi="黑体" w:eastAsia="黑体" w:cs="黑体"/>
          <w:spacing w:val="-4"/>
          <w:sz w:val="32"/>
          <w:szCs w:val="32"/>
          <w14:ligatures w14:val="none"/>
        </w:rPr>
        <w:t>〕</w:t>
      </w: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  <w14:ligatures w14:val="none"/>
        </w:rPr>
        <w:t>2号</w:t>
      </w: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p>
      <w:pPr>
        <w:spacing w:before="0" w:beforeLines="0" w:after="0" w:line="590" w:lineRule="exact"/>
        <w:jc w:val="left"/>
        <w:rPr>
          <w:rFonts w:hint="eastAsia" w:ascii="黑体" w:hAnsi="黑体" w:eastAsia="黑体" w:cs="黑体"/>
          <w:lang w:val="en-US" w:eastAsia="zh-CN"/>
        </w:rPr>
      </w:pPr>
    </w:p>
    <w:p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OLE_LINK5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bookmarkEnd w:id="0"/>
      <w:r>
        <w:rPr>
          <w:rFonts w:hint="eastAsia" w:ascii="方正小标宋简体" w:eastAsia="方正小标宋简体"/>
          <w:sz w:val="44"/>
          <w:szCs w:val="44"/>
        </w:rPr>
        <w:t>承揽的地震安全性评价项目情况统计表</w:t>
      </w: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3040"/>
        <w:gridCol w:w="1672"/>
        <w:gridCol w:w="1336"/>
        <w:gridCol w:w="1936"/>
        <w:gridCol w:w="2087"/>
        <w:gridCol w:w="1655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委托单位</w:t>
            </w: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合同金额</w:t>
            </w:r>
          </w:p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项目负责人</w:t>
            </w:r>
          </w:p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（姓名、职称）</w:t>
            </w:r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技术负责人</w:t>
            </w:r>
          </w:p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（姓名、职称）</w:t>
            </w: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技术审查单位</w:t>
            </w: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行政许可文号和批复时间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after="0" w:line="240" w:lineRule="auto"/>
        <w:rPr>
          <w:rFonts w:hint="eastAsia" w:ascii="仿宋_GB2312" w:hAnsi="仿宋_GB2312" w:cs="仿宋_GB2312"/>
          <w:snapToGrid w:val="0"/>
          <w:kern w:val="0"/>
          <w:sz w:val="24"/>
          <w:szCs w:val="24"/>
        </w:rPr>
      </w:pPr>
      <w:r>
        <w:rPr>
          <w:rFonts w:hint="eastAsia" w:ascii="仿宋_GB2312" w:hAnsi="仿宋_GB2312" w:cs="仿宋_GB2312"/>
          <w:snapToGrid w:val="0"/>
          <w:kern w:val="0"/>
          <w:sz w:val="24"/>
          <w:szCs w:val="24"/>
        </w:rPr>
        <w:t>注：1.仅填报取得行政许可批复的地震安全性评价项目。</w:t>
      </w:r>
    </w:p>
    <w:p>
      <w:pPr>
        <w:snapToGrid w:val="0"/>
        <w:spacing w:after="0" w:line="240" w:lineRule="auto"/>
        <w:ind w:firstLine="472" w:firstLineChars="200"/>
        <w:rPr>
          <w:rFonts w:hint="eastAsia" w:ascii="仿宋_GB2312" w:hAnsi="仿宋_GB2312" w:cs="仿宋_GB2312"/>
          <w:snapToGrid w:val="0"/>
          <w:kern w:val="0"/>
          <w:sz w:val="24"/>
          <w:szCs w:val="24"/>
        </w:rPr>
      </w:pPr>
      <w:r>
        <w:rPr>
          <w:rFonts w:hint="eastAsia" w:ascii="仿宋_GB2312" w:hAnsi="仿宋_GB2312" w:cs="仿宋_GB2312"/>
          <w:snapToGrid w:val="0"/>
          <w:kern w:val="0"/>
          <w:sz w:val="24"/>
          <w:szCs w:val="24"/>
        </w:rPr>
        <w:t>2.项目按照中国地震局批复、</w:t>
      </w:r>
      <w:r>
        <w:rPr>
          <w:rFonts w:hint="eastAsia" w:ascii="仿宋_GB2312" w:hAnsi="仿宋_GB2312" w:cs="仿宋_GB2312"/>
          <w:snapToGrid w:val="0"/>
          <w:kern w:val="0"/>
          <w:sz w:val="24"/>
          <w:szCs w:val="24"/>
          <w:lang w:val="en-US" w:eastAsia="zh-CN"/>
        </w:rPr>
        <w:t>广东</w:t>
      </w:r>
      <w:r>
        <w:rPr>
          <w:rFonts w:hint="eastAsia" w:ascii="仿宋_GB2312" w:hAnsi="仿宋_GB2312" w:cs="仿宋_GB2312"/>
          <w:snapToGrid w:val="0"/>
          <w:kern w:val="0"/>
          <w:sz w:val="24"/>
          <w:szCs w:val="24"/>
        </w:rPr>
        <w:t>省地震局批复和其他省级地震局批复进行排序。</w:t>
      </w:r>
    </w:p>
    <w:p/>
    <w:sectPr>
      <w:headerReference r:id="rId5" w:type="first"/>
      <w:footerReference r:id="rId6" w:type="first"/>
      <w:pgSz w:w="16838" w:h="11906" w:orient="landscape"/>
      <w:pgMar w:top="1588" w:right="1418" w:bottom="1474" w:left="1418" w:header="567" w:footer="1021" w:gutter="0"/>
      <w:cols w:space="720" w:num="1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474" w:rightChars="148" w:firstLine="207" w:firstLineChars="115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right="474" w:rightChars="148" w:firstLine="323" w:firstLineChars="115"/>
                            <w:jc w:val="right"/>
                            <w:rPr>
                              <w:rFonts w:hint="eastAsia" w:ascii="仿宋_GB2312" w:hAnsi="仿宋_GB2312" w:cs="仿宋_GB2312"/>
                              <w:color w:val="auto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23"/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6wx6TCAQAAawMAAA4AAABkcnMv&#10;ZTJvRG9jLnhtbK1TzY7TMBC+I/EOlu/UaSVQFNVdAatFSAhWWngA17GbSP7T2G1SHgDeYE972TvP&#10;1edg7DRdfm6IizOeGc983zeT9dVoDTkoiL13nC4XFSXKSd/2bsfpl883L2pKYhKuFcY7xelRRXq1&#10;ef5sPYRGrXznTauAYBEXmyFw2qUUGsai7JQVceGDchjUHqxIeIUda0EMWN0atqqqV2zw0AbwUsWI&#10;3uspSDelvtZKpk9aR5WI4RSxpXJCObf5ZJu1aHYgQtfLMwzxDyis6B02vZS6FkmQPfR/lbK9BB+9&#10;TgvpLfNa91IVDshmWf3B5q4TQRUuKE4MF5ni/ysrPx5ugfQtpy8pccLiiE73308PP06P30id5RlC&#10;bDDrLmBeGt/4kdMEezWHIvoz8VGDzV+kRDAFtT5e9FVjIhKdy3pV1xWGJMbmC7ZgT88DxPROeUuy&#10;wSngAIuu4vAhpil1TsndnL/pjSlDNO43B9bMHpbhTxizlcbteOa09e0RKeHuYp/Ow1dKBtwDTh0u&#10;KiXmvUOZ88rMBszGdjaEk/gQ9aBkMt8mvGlhYp6awL6v9wkRFuC5/dTzjAonWqifty+vzK/3kvX0&#10;j2x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M6pebnPAAAABQEAAA8AAAAAAAAAAQAgAAAAOAAA&#10;AGRycy9kb3ducmV2LnhtbFBLAQIUABQAAAAIAIdO4kAOsMekwgEAAGsDAAAOAAAAAAAAAAEAIAAA&#10;ADQ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ind w:right="474" w:rightChars="148" w:firstLine="323" w:firstLineChars="115"/>
                      <w:jc w:val="right"/>
                      <w:rPr>
                        <w:rFonts w:hint="eastAsia" w:ascii="仿宋_GB2312" w:hAnsi="仿宋_GB2312" w:cs="仿宋_GB2312"/>
                        <w:color w:val="auto"/>
                        <w:sz w:val="28"/>
                        <w:szCs w:val="28"/>
                      </w:rPr>
                    </w:pP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23"/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1" locked="1" layoutInCell="1" allowOverlap="0">
              <wp:simplePos x="0" y="0"/>
              <wp:positionH relativeFrom="column">
                <wp:posOffset>-252095</wp:posOffset>
              </wp:positionH>
              <wp:positionV relativeFrom="page">
                <wp:posOffset>9862820</wp:posOffset>
              </wp:positionV>
              <wp:extent cx="6120130" cy="0"/>
              <wp:effectExtent l="0" t="28575" r="1270" b="34925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5715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9.85pt;margin-top:776.6pt;height:0pt;width:481.9pt;mso-position-vertical-relative:page;z-index:-251657216;mso-width-relative:page;mso-height-relative:page;" filled="f" stroked="t" coordsize="21600,21600" o:allowoverlap="f" o:gfxdata="UEsFBgAAAAAAAAAAAAAAAAAAAAAAAFBLAwQKAAAAAACHTuJAAAAAAAAAAAAAAAAABAAAAGRycy9Q&#10;SwMEFAAAAAgAh07iQAGFwRnYAAAADQEAAA8AAABkcnMvZG93bnJldi54bWxNj8FOg0AQhu8mvsNm&#10;TLy1C9SqIEujmB5MvFD1vmVHILCzhF1afHvHg9HjzP/ln2/y3WIHccLJd44UxOsIBFLtTEeNgve3&#10;/eoehA+ajB4coYIv9LArLi9ynRl3pgpPh9AILiGfaQVtCGMmpa9btNqv3YjE2aebrA48To00kz5z&#10;uR1kEkW30uqO+EKrRyxbrPvDbBW8PL72T2Uoq+p56NNl+ZjTco9KXV/F0QOIgEv4g+FHn9WhYKej&#10;m8l4MShYbdI7RjnYbjcJCEbS5CYGcfxdySKX/78ovgFQSwMEFAAAAAgAh07iQP2+/XTdAQAAnwMA&#10;AA4AAABkcnMvZTJvRG9jLnhtbK1TS44TMRDdI3EHy3vSyUQzoFY6s5gQNggiMRygYpfTFv7JNunk&#10;ElwAiR2sWLLnNgzHoOxkwjCzQYheuKtc5ed6r1/PLnfWsC3GpL3r+GQ05gyd8FK7TcffXi+fPOMs&#10;ZXASjHfY8T0mfjl//Gg2hBbPfO+NxMgIxKV2CB3vcw5t0yTRo4U08gEdFZWPFjKlcdPICAOhW9Oc&#10;jccXzeCjDNELTIl2F4cin1d8pVDk10olzMx0nGbLdY11XZe1mc+g3UQIvRbHMeAfprCgHV16glpA&#10;BvY+6gdQVovok1d5JLxtvFJaYOVAbCbje2ze9BCwciFxUjjJlP4frHi1XUWmZcennDmw9IluPn77&#10;8eHzz++faL35+oVNi0hDSC31XrlVPGYprGJhvFPRljdxYbsq7P4kLO4yE7R5MSF2U9Jf3Naa3wdD&#10;TPkFestK0HGjXeEMLWxfpkyXUettS9k2jg0dP386OS94QJ5RBjKFNhCL3Gt3Td/yXYVI3mi51MaU&#10;gylu1lcmsi2QF5bLMT2FGcH/0VbuWkDqD321dHBJjyCfO8nyPpBKjuzMyyQWJWcGyf0lIkBoM2jz&#10;N510tXHlAFanHukWqQ/ilmjt5b5q3pSMXFAnPjq22OxuTvHd/2r+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AGFwRnYAAAADQEAAA8AAAAAAAAAAQAgAAAAOAAAAGRycy9kb3ducmV2LnhtbFBLAQIU&#10;ABQAAAAIAIdO4kD9vv103QEAAJ8DAAAOAAAAAAAAAAEAIAAAAD0BAABkcnMvZTJvRG9jLnhtbFBL&#10;BQYAAAAABgAGAFkBAACMBQAAAAA=&#10;">
              <v:fill on="f" focussize="0,0"/>
              <v:stroke weight="4.5pt" color="#FF0000" linestyle="thinThick" joinstyle="round"/>
              <v:imagedata o:title=""/>
              <o:lock v:ext="edit" aspectratio="f"/>
              <w10:anchorlock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5F3"/>
    <w:rsid w:val="003465F3"/>
    <w:rsid w:val="00601131"/>
    <w:rsid w:val="2C2F5788"/>
    <w:rsid w:val="43166245"/>
    <w:rsid w:val="463A4797"/>
    <w:rsid w:val="6BAFC4C5"/>
    <w:rsid w:val="7BBF3994"/>
    <w:rsid w:val="7F798140"/>
    <w:rsid w:val="D5FB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6">
    <w:name w:val="Table Grid"/>
    <w:qFormat/>
    <w:uiPriority w:val="39"/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脚 字符"/>
    <w:basedOn w:val="17"/>
    <w:link w:val="11"/>
    <w:qFormat/>
    <w:uiPriority w:val="0"/>
    <w:rPr>
      <w:rFonts w:ascii="Times New Roman" w:hAnsi="Times New Roman" w:eastAsia="仿宋_GB2312" w:cs="Times New Roman"/>
      <w:sz w:val="18"/>
      <w:szCs w:val="18"/>
      <w14:ligatures w14:val="none"/>
    </w:rPr>
  </w:style>
  <w:style w:type="character" w:customStyle="1" w:styleId="37">
    <w:name w:val="页眉 字符"/>
    <w:basedOn w:val="17"/>
    <w:link w:val="12"/>
    <w:qFormat/>
    <w:uiPriority w:val="0"/>
    <w:rPr>
      <w:rFonts w:ascii="Times New Roman" w:hAnsi="Times New Roman" w:eastAsia="仿宋_GB2312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154</Characters>
  <Lines>1</Lines>
  <Paragraphs>1</Paragraphs>
  <TotalTime>0</TotalTime>
  <ScaleCrop>false</ScaleCrop>
  <LinksUpToDate>false</LinksUpToDate>
  <CharactersWithSpaces>154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2025-03-28T23:41:00Z</dcterms:created>
  <dc:creator>MMM</dc:creator>
  <cp:lastModifiedBy>吴英琴</cp:lastModifiedBy>
  <dcterms:modified xsi:type="dcterms:W3CDTF">2026-01-08T09:08:23Z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eyJoZGlkIjoiY2YwMTBmZjMxMzdhODRiNjViNzE1YjVlOWI3NDJmNzUiLCJ1c2VySWQiOiIxMDExMDY4MTIwIn0=</vt:lpwstr>
  </property>
  <property fmtid="{D5CDD505-2E9C-101B-9397-08002B2CF9AE}" pid="3" name="KSOProductBuildVer">
    <vt:lpwstr>2052-11.8.2.10554</vt:lpwstr>
  </property>
  <property fmtid="{D5CDD505-2E9C-101B-9397-08002B2CF9AE}" pid="4" name="ICV">
    <vt:lpwstr>F24EE3A46E03400D84866C77BF77F55C_12</vt:lpwstr>
  </property>
</Properties>
</file>